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楷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kern w:val="0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楷体" w:cs="Times New Roman"/>
          <w:b/>
          <w:bCs/>
          <w:kern w:val="0"/>
          <w:sz w:val="28"/>
          <w:szCs w:val="28"/>
        </w:rPr>
        <w:t>级新生入学英语水平测试</w:t>
      </w:r>
      <w:r>
        <w:rPr>
          <w:rFonts w:hint="eastAsia" w:ascii="Times New Roman" w:hAnsi="Times New Roman" w:eastAsia="楷体" w:cs="Times New Roman"/>
          <w:b/>
          <w:bCs/>
          <w:kern w:val="0"/>
          <w:sz w:val="28"/>
          <w:szCs w:val="28"/>
          <w:lang w:val="en-US" w:eastAsia="zh-CN"/>
        </w:rPr>
        <w:t>考纲及考试时间通知</w:t>
      </w:r>
    </w:p>
    <w:p>
      <w:pPr>
        <w:ind w:firstLine="560" w:firstLineChars="200"/>
        <w:rPr>
          <w:rFonts w:hint="default" w:ascii="Times New Roman" w:hAnsi="Times New Roman" w:eastAsia="楷体" w:cs="Times New Roman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为了更好地满足不同水平、不同类别同学个性化学习的需求，使同学们的英语学习潜力得到充分挖掘，我校将开展英语分层教学，将</w:t>
      </w:r>
      <w:bookmarkStart w:id="0" w:name="_GoBack"/>
      <w:bookmarkEnd w:id="0"/>
      <w:r>
        <w:rPr>
          <w:rFonts w:hint="eastAsia" w:ascii="Times New Roman" w:hAnsi="Times New Roman" w:eastAsia="楷体" w:cs="Times New Roman"/>
          <w:sz w:val="28"/>
          <w:szCs w:val="28"/>
        </w:rPr>
        <w:t>新生分为A/B/C三个层级进行教学。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开学前将进行英语水平测试。</w:t>
      </w:r>
      <w:r>
        <w:rPr>
          <w:rFonts w:hint="eastAsia" w:ascii="Times New Roman" w:hAnsi="Times New Roman" w:eastAsia="楷体" w:cs="Times New Roman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  <w:t>测试时间为2023年9月23日8：00--9月24日24：00，请各位同学提前设置好日程提醒，每人只有一次考试机会。</w:t>
      </w:r>
    </w:p>
    <w:p>
      <w:pPr>
        <w:ind w:firstLine="482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考试日期及系统登录时间</w:t>
      </w:r>
      <w:r>
        <w:rPr>
          <w:rFonts w:hint="eastAsia" w:ascii="Times New Roman" w:hAnsi="Times New Roman" w:eastAsia="楷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楷体" w:cs="Times New Roman"/>
          <w:sz w:val="24"/>
          <w:szCs w:val="24"/>
          <w:highlight w:val="yellow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考试时间：</w:t>
      </w:r>
      <w:r>
        <w:rPr>
          <w:rFonts w:hint="eastAsia" w:ascii="Times New Roman" w:hAnsi="Times New Roman" w:eastAsia="楷体" w:cs="Times New Roman"/>
          <w:b/>
          <w:sz w:val="24"/>
          <w:szCs w:val="24"/>
          <w:highlight w:val="yellow"/>
        </w:rPr>
        <w:t>2023年9月23日8：00--9月24日24：00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考试对象：202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楷体" w:cs="Times New Roman"/>
          <w:sz w:val="24"/>
          <w:szCs w:val="24"/>
        </w:rPr>
        <w:t>级三年制高职新生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4"/>
          <w:szCs w:val="24"/>
          <w:highlight w:val="green"/>
          <w:lang w:val="en-US" w:eastAsia="zh-CN"/>
        </w:rPr>
        <w:t>不包括设艺、申安、中德、经管和高本贯通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）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考试时长：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90</w:t>
      </w:r>
      <w:r>
        <w:rPr>
          <w:rFonts w:hint="eastAsia" w:ascii="Times New Roman" w:hAnsi="Times New Roman" w:eastAsia="楷体" w:cs="Times New Roman"/>
          <w:sz w:val="24"/>
          <w:szCs w:val="24"/>
        </w:rPr>
        <w:t>分钟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考试分值：满分为100分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>考试题型：</w:t>
      </w:r>
    </w:p>
    <w:p>
      <w:pPr>
        <w:pStyle w:val="4"/>
        <w:ind w:left="1438" w:leftChars="342" w:hanging="720" w:hangingChars="300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 xml:space="preserve">Part I. 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4"/>
          <w:szCs w:val="24"/>
        </w:rPr>
        <w:t>词汇与语法单选题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共60分，其中Section A为50题单选题，每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题1分；Section B为10题词形转换填空题，每题1分。</w:t>
      </w:r>
    </w:p>
    <w:p>
      <w:pPr>
        <w:pStyle w:val="4"/>
        <w:ind w:left="480" w:firstLine="240" w:firstLineChars="100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 xml:space="preserve">Part II. 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阅读理解，20分，共3篇，下设20题，每题1分。</w:t>
      </w:r>
    </w:p>
    <w:p>
      <w:pPr>
        <w:pStyle w:val="4"/>
        <w:ind w:left="480" w:firstLine="240" w:firstLineChars="100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</w:rPr>
        <w:t xml:space="preserve">Part III 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写作20分 </w:t>
      </w:r>
    </w:p>
    <w:p>
      <w:pPr>
        <w:pStyle w:val="4"/>
        <w:ind w:left="480" w:firstLine="240" w:firstLineChars="100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各题型题目难度均有梯度，主要涵盖初高中语法、词汇、阅读及写作考点，最高难度不高于上海高考英语。</w:t>
      </w:r>
    </w:p>
    <w:p>
      <w:pPr>
        <w:pStyle w:val="4"/>
        <w:ind w:left="480" w:firstLine="240" w:firstLineChars="100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pStyle w:val="4"/>
        <w:ind w:left="480" w:firstLine="240" w:firstLineChars="100"/>
        <w:rPr>
          <w:rFonts w:hint="default" w:ascii="Times New Roman" w:hAnsi="Times New Roman" w:eastAsia="楷体" w:cs="Times New Roman"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  <w:t>考前准备：手机（保证有足够电力并可以随时充电）、手机充电器、手机微信、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yellow"/>
          <w:lang w:val="en-US" w:eastAsia="zh-CN" w:bidi="ar-SA"/>
        </w:rPr>
        <w:t>身份证号、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  <w:t>通畅的网络环境。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  <w:t>考试流程：先用手机微信扫描下面所给二维码进入网站，按提示输入手机号验证，通过后使用姓名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yellow"/>
          <w:lang w:val="en-US" w:eastAsia="zh-CN" w:bidi="ar-SA"/>
        </w:rPr>
        <w:t>及身份证号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  <w:t>登录后便开始考试，系统自动计时，请按要求用手机进行答题，90分钟后，答题自动结束，也可提前提交。注意必须用微信扫描二维码。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</w:t>
      </w:r>
      <w:r>
        <w:rPr>
          <w:rFonts w:hint="eastAsia"/>
          <w:highlight w:val="yellow"/>
          <w:lang w:val="en-US" w:eastAsia="zh-CN"/>
        </w:rPr>
        <w:t xml:space="preserve"> （二维码）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drawing>
          <wp:inline distT="0" distB="0" distL="114300" distR="114300">
            <wp:extent cx="1776095" cy="1776095"/>
            <wp:effectExtent l="0" t="0" r="6985" b="6985"/>
            <wp:docPr id="1" name="图片 1" descr="http___open.hdyun.com_api_exam_verification_defshow_qid=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___open.hdyun.com_api_exam_verification_defshow_qid=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  <w:t>若考试过程中网页意外关闭，请立即重新扫描二维码登录继续考试。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Times New Roman" w:hAnsi="Times New Roman" w:eastAsia="楷体" w:cs="Times New Roman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none"/>
          <w:lang w:val="en-US" w:eastAsia="zh-CN" w:bidi="ar-SA"/>
        </w:rPr>
        <w:t>考试的过程中发生技术问题，请与平台技术人员联系，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highlight w:val="yellow"/>
          <w:lang w:val="en-US" w:eastAsia="zh-CN" w:bidi="ar-SA"/>
        </w:rPr>
        <w:t>联系电话：18280884212   13636348683</w:t>
      </w:r>
    </w:p>
    <w:p>
      <w:pPr>
        <w:ind w:firstLine="562" w:firstLineChars="200"/>
        <w:rPr>
          <w:rFonts w:hint="default" w:ascii="Times New Roman" w:hAnsi="Times New Roman" w:eastAsia="楷体" w:cs="Times New Roman"/>
          <w:b/>
          <w:bCs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楷体" w:cs="Times New Roman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92BEE"/>
    <w:multiLevelType w:val="multilevel"/>
    <w:tmpl w:val="41192B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C41E76"/>
    <w:multiLevelType w:val="multilevel"/>
    <w:tmpl w:val="79C41E7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jJjMTJhMzk3N2RmNmZiMzIyZmVhY2YyMmZkOGMifQ=="/>
  </w:docVars>
  <w:rsids>
    <w:rsidRoot w:val="35DB14CA"/>
    <w:rsid w:val="0F7E1279"/>
    <w:rsid w:val="35DB14CA"/>
    <w:rsid w:val="36523BCD"/>
    <w:rsid w:val="4A093E89"/>
    <w:rsid w:val="55BE25C3"/>
    <w:rsid w:val="5A7E50B3"/>
    <w:rsid w:val="6E04232C"/>
    <w:rsid w:val="73834ABC"/>
    <w:rsid w:val="7FB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577</Characters>
  <Lines>0</Lines>
  <Paragraphs>0</Paragraphs>
  <TotalTime>0</TotalTime>
  <ScaleCrop>false</ScaleCrop>
  <LinksUpToDate>false</LinksUpToDate>
  <CharactersWithSpaces>615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2022-10-08T06:45:00Z</dcterms:created>
  <dc:creator>拥』</dc:creator>
  <cp:lastModifiedBy>dyh</cp:lastModifiedBy>
  <dcterms:modified xsi:type="dcterms:W3CDTF">2023-09-21T04:39:25Z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1DD09EAD8DC242A283CDC1A702645761_13</vt:lpwstr>
  </property>
</Properties>
</file>